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79762" w14:textId="5939E11E" w:rsidR="005820C3" w:rsidRDefault="003764C8" w:rsidP="005820C3">
      <w:pPr>
        <w:pStyle w:val="BodyText"/>
        <w:spacing w:before="2"/>
        <w:rPr>
          <w:rFonts w:ascii="Times New Roman"/>
          <w:sz w:val="15"/>
        </w:rPr>
      </w:pPr>
      <w:bookmarkStart w:id="0" w:name="_GoBack"/>
      <w:bookmarkEnd w:id="0"/>
      <w:r>
        <w:rPr>
          <w:rFonts w:ascii="Times New Roman"/>
          <w:noProof/>
          <w:position w:val="13"/>
          <w:sz w:val="20"/>
          <w:lang w:val="en-GB" w:eastAsia="en-GB"/>
        </w:rPr>
        <w:drawing>
          <wp:anchor distT="0" distB="0" distL="114300" distR="114300" simplePos="0" relativeHeight="251662336" behindDoc="0" locked="0" layoutInCell="1" allowOverlap="1" wp14:anchorId="72B4FD05" wp14:editId="20A985C2">
            <wp:simplePos x="0" y="0"/>
            <wp:positionH relativeFrom="column">
              <wp:posOffset>-393700</wp:posOffset>
            </wp:positionH>
            <wp:positionV relativeFrom="paragraph">
              <wp:posOffset>69850</wp:posOffset>
            </wp:positionV>
            <wp:extent cx="1709420" cy="1005840"/>
            <wp:effectExtent l="0" t="0" r="5080" b="3810"/>
            <wp:wrapNone/>
            <wp:docPr id="4" name="Image 4" descr="Department for Educ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epartment for Educat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9420" cy="1005840"/>
                    </a:xfrm>
                    <a:prstGeom prst="rect">
                      <a:avLst/>
                    </a:prstGeom>
                  </pic:spPr>
                </pic:pic>
              </a:graphicData>
            </a:graphic>
          </wp:anchor>
        </w:drawing>
      </w:r>
    </w:p>
    <w:p w14:paraId="03A761E6" w14:textId="71A4C581" w:rsidR="005820C3" w:rsidRDefault="003764C8" w:rsidP="005820C3">
      <w:pPr>
        <w:tabs>
          <w:tab w:val="left" w:pos="8312"/>
        </w:tabs>
        <w:ind w:left="295"/>
        <w:rPr>
          <w:rFonts w:ascii="Times New Roman"/>
          <w:sz w:val="20"/>
        </w:rPr>
      </w:pPr>
      <w:r>
        <w:rPr>
          <w:rFonts w:ascii="Times New Roman"/>
          <w:noProof/>
          <w:sz w:val="20"/>
          <w:lang w:eastAsia="en-GB"/>
        </w:rPr>
        <w:drawing>
          <wp:anchor distT="0" distB="0" distL="114300" distR="114300" simplePos="0" relativeHeight="251661312" behindDoc="0" locked="0" layoutInCell="1" allowOverlap="1" wp14:anchorId="3B5C13D1" wp14:editId="0AA30A09">
            <wp:simplePos x="0" y="0"/>
            <wp:positionH relativeFrom="margin">
              <wp:posOffset>4813300</wp:posOffset>
            </wp:positionH>
            <wp:positionV relativeFrom="paragraph">
              <wp:posOffset>130810</wp:posOffset>
            </wp:positionV>
            <wp:extent cx="1158875" cy="916940"/>
            <wp:effectExtent l="0" t="0" r="3175" b="0"/>
            <wp:wrapNone/>
            <wp:docPr id="5" name="Image 5" descr="A group of people with green and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group of people with green and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8875" cy="916940"/>
                    </a:xfrm>
                    <a:prstGeom prst="rect">
                      <a:avLst/>
                    </a:prstGeom>
                  </pic:spPr>
                </pic:pic>
              </a:graphicData>
            </a:graphic>
          </wp:anchor>
        </w:drawing>
      </w:r>
      <w:bookmarkStart w:id="1" w:name="_Hlk188434064"/>
      <w:bookmarkEnd w:id="1"/>
      <w:r w:rsidR="005820C3">
        <w:rPr>
          <w:rFonts w:ascii="Times New Roman"/>
          <w:position w:val="13"/>
          <w:sz w:val="20"/>
        </w:rPr>
        <w:tab/>
      </w:r>
    </w:p>
    <w:p w14:paraId="4763591F" w14:textId="77777777" w:rsidR="005820C3" w:rsidRDefault="005820C3" w:rsidP="005820C3">
      <w:pPr>
        <w:pStyle w:val="BodyText"/>
        <w:rPr>
          <w:rFonts w:ascii="Times New Roman"/>
          <w:sz w:val="20"/>
        </w:rPr>
      </w:pPr>
    </w:p>
    <w:p w14:paraId="495EC650" w14:textId="77777777" w:rsidR="005820C3" w:rsidRDefault="005820C3" w:rsidP="005820C3">
      <w:pPr>
        <w:pStyle w:val="BodyText"/>
        <w:rPr>
          <w:rFonts w:ascii="Times New Roman"/>
          <w:sz w:val="20"/>
        </w:rPr>
      </w:pPr>
    </w:p>
    <w:p w14:paraId="53EAD2EA" w14:textId="77777777" w:rsidR="005820C3" w:rsidRDefault="005820C3" w:rsidP="005820C3">
      <w:pPr>
        <w:pStyle w:val="BodyText"/>
        <w:rPr>
          <w:rFonts w:ascii="Times New Roman"/>
          <w:sz w:val="20"/>
        </w:rPr>
      </w:pPr>
    </w:p>
    <w:p w14:paraId="72AA2B67" w14:textId="77777777" w:rsidR="005820C3" w:rsidRDefault="005820C3" w:rsidP="005820C3">
      <w:pPr>
        <w:pStyle w:val="BodyText"/>
        <w:rPr>
          <w:rFonts w:ascii="Times New Roman"/>
          <w:sz w:val="20"/>
        </w:rPr>
      </w:pPr>
    </w:p>
    <w:p w14:paraId="30AF504F" w14:textId="77777777" w:rsidR="003764C8" w:rsidRDefault="003764C8" w:rsidP="005820C3">
      <w:pPr>
        <w:pStyle w:val="BodyText"/>
        <w:spacing w:before="197"/>
        <w:rPr>
          <w:rFonts w:ascii="Times New Roman"/>
          <w:sz w:val="20"/>
        </w:rPr>
      </w:pPr>
    </w:p>
    <w:p w14:paraId="749EC36C" w14:textId="77777777" w:rsidR="003764C8" w:rsidRDefault="003764C8" w:rsidP="005820C3">
      <w:pPr>
        <w:pStyle w:val="BodyText"/>
        <w:spacing w:before="197"/>
        <w:rPr>
          <w:rFonts w:ascii="Times New Roman"/>
          <w:sz w:val="20"/>
        </w:rPr>
      </w:pPr>
    </w:p>
    <w:p w14:paraId="0D4A08B2" w14:textId="77777777" w:rsidR="003764C8" w:rsidRDefault="003764C8" w:rsidP="005820C3">
      <w:pPr>
        <w:pStyle w:val="BodyText"/>
        <w:spacing w:before="197"/>
        <w:rPr>
          <w:rFonts w:ascii="Times New Roman"/>
          <w:sz w:val="20"/>
        </w:rPr>
      </w:pPr>
    </w:p>
    <w:p w14:paraId="05500ACE" w14:textId="20A0098F" w:rsidR="005820C3" w:rsidRDefault="005820C3" w:rsidP="005820C3">
      <w:pPr>
        <w:pStyle w:val="BodyText"/>
        <w:spacing w:before="197"/>
        <w:rPr>
          <w:rFonts w:ascii="Times New Roman"/>
          <w:sz w:val="20"/>
        </w:rPr>
      </w:pPr>
      <w:r>
        <w:rPr>
          <w:noProof/>
          <w:lang w:val="en-GB" w:eastAsia="en-GB"/>
        </w:rPr>
        <mc:AlternateContent>
          <mc:Choice Requires="wps">
            <w:drawing>
              <wp:anchor distT="0" distB="0" distL="0" distR="0" simplePos="0" relativeHeight="251659264" behindDoc="1" locked="0" layoutInCell="1" allowOverlap="1" wp14:anchorId="131DF7E8" wp14:editId="7FBC494F">
                <wp:simplePos x="0" y="0"/>
                <wp:positionH relativeFrom="page">
                  <wp:posOffset>450215</wp:posOffset>
                </wp:positionH>
                <wp:positionV relativeFrom="paragraph">
                  <wp:posOffset>286730</wp:posOffset>
                </wp:positionV>
                <wp:extent cx="64731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190" cy="1270"/>
                        </a:xfrm>
                        <a:custGeom>
                          <a:avLst/>
                          <a:gdLst/>
                          <a:ahLst/>
                          <a:cxnLst/>
                          <a:rect l="l" t="t" r="r" b="b"/>
                          <a:pathLst>
                            <a:path w="6473190">
                              <a:moveTo>
                                <a:pt x="0" y="0"/>
                              </a:moveTo>
                              <a:lnTo>
                                <a:pt x="6473190" y="0"/>
                              </a:lnTo>
                            </a:path>
                          </a:pathLst>
                        </a:custGeom>
                        <a:ln w="28575">
                          <a:solidFill>
                            <a:srgbClr val="1F4E79"/>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B00D8E" id="Graphic 6" o:spid="_x0000_s1026" style="position:absolute;margin-left:35.45pt;margin-top:22.6pt;width:509.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7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" path="m,l6473190,e" filled="f" strokecolor="#1f4e79" strokeweight="2.25pt">
                <v:path arrowok="t"/>
                <w10:wrap type="topAndBottom" anchorx="page"/>
              </v:shape>
            </w:pict>
          </mc:Fallback>
        </mc:AlternateContent>
      </w:r>
    </w:p>
    <w:p w14:paraId="6C34F2DA" w14:textId="77777777" w:rsidR="007E7F97" w:rsidRPr="006B356C" w:rsidRDefault="003764C8" w:rsidP="005820C3">
      <w:pPr>
        <w:pStyle w:val="BodyText"/>
        <w:spacing w:before="302"/>
        <w:rPr>
          <w:rFonts w:asciiTheme="majorHAnsi" w:eastAsiaTheme="majorEastAsia" w:hAnsiTheme="majorHAnsi" w:cstheme="majorBidi"/>
          <w:b/>
          <w:bCs/>
          <w:color w:val="1F4E79"/>
          <w:spacing w:val="-10"/>
          <w:kern w:val="28"/>
          <w:sz w:val="56"/>
          <w:szCs w:val="56"/>
          <w:lang w:val="en-GB"/>
          <w14:ligatures w14:val="standardContextual"/>
        </w:rPr>
      </w:pPr>
      <w:r w:rsidRPr="006B356C">
        <w:rPr>
          <w:rFonts w:asciiTheme="majorHAnsi" w:eastAsiaTheme="majorEastAsia" w:hAnsiTheme="majorHAnsi" w:cstheme="majorBidi"/>
          <w:b/>
          <w:bCs/>
          <w:color w:val="1F4E79"/>
          <w:spacing w:val="-10"/>
          <w:kern w:val="28"/>
          <w:sz w:val="56"/>
          <w:szCs w:val="56"/>
          <w:lang w:val="en-GB"/>
          <w14:ligatures w14:val="standardContextual"/>
        </w:rPr>
        <w:t xml:space="preserve">Digital Technology Strategy for </w:t>
      </w:r>
    </w:p>
    <w:p w14:paraId="5A6B71BB" w14:textId="3DB48079" w:rsidR="007E7F97" w:rsidRPr="006B356C" w:rsidRDefault="003764C8" w:rsidP="005820C3">
      <w:pPr>
        <w:pStyle w:val="BodyText"/>
        <w:spacing w:before="302"/>
        <w:rPr>
          <w:rFonts w:asciiTheme="majorHAnsi" w:eastAsiaTheme="majorEastAsia" w:hAnsiTheme="majorHAnsi" w:cstheme="majorBidi"/>
          <w:b/>
          <w:bCs/>
          <w:color w:val="1F4E79"/>
          <w:spacing w:val="-10"/>
          <w:kern w:val="28"/>
          <w:sz w:val="56"/>
          <w:szCs w:val="56"/>
          <w:lang w:val="en-GB"/>
          <w14:ligatures w14:val="standardContextual"/>
        </w:rPr>
      </w:pPr>
      <w:r w:rsidRPr="006B356C">
        <w:rPr>
          <w:rFonts w:asciiTheme="majorHAnsi" w:eastAsiaTheme="majorEastAsia" w:hAnsiTheme="majorHAnsi" w:cstheme="majorBidi"/>
          <w:b/>
          <w:bCs/>
          <w:color w:val="1F4E79"/>
          <w:spacing w:val="-10"/>
          <w:kern w:val="28"/>
          <w:sz w:val="56"/>
          <w:szCs w:val="56"/>
          <w:lang w:val="en-GB"/>
          <w14:ligatures w14:val="standardContextual"/>
        </w:rPr>
        <w:t xml:space="preserve">South Cumbria </w:t>
      </w:r>
      <w:r w:rsidR="008B43C1">
        <w:rPr>
          <w:rFonts w:asciiTheme="majorHAnsi" w:eastAsiaTheme="majorEastAsia" w:hAnsiTheme="majorHAnsi" w:cstheme="majorBidi"/>
          <w:b/>
          <w:bCs/>
          <w:color w:val="1F4E79"/>
          <w:spacing w:val="-10"/>
          <w:kern w:val="28"/>
          <w:sz w:val="56"/>
          <w:szCs w:val="56"/>
          <w:lang w:val="en-GB"/>
          <w14:ligatures w14:val="standardContextual"/>
        </w:rPr>
        <w:t>Pupil Referral Service</w:t>
      </w:r>
      <w:r w:rsidRPr="006B356C">
        <w:rPr>
          <w:rFonts w:asciiTheme="majorHAnsi" w:eastAsiaTheme="majorEastAsia" w:hAnsiTheme="majorHAnsi" w:cstheme="majorBidi"/>
          <w:b/>
          <w:bCs/>
          <w:color w:val="1F4E79"/>
          <w:spacing w:val="-10"/>
          <w:kern w:val="28"/>
          <w:sz w:val="56"/>
          <w:szCs w:val="56"/>
          <w:lang w:val="en-GB"/>
          <w14:ligatures w14:val="standardContextual"/>
        </w:rPr>
        <w:t xml:space="preserve"> </w:t>
      </w:r>
    </w:p>
    <w:p w14:paraId="2815524B" w14:textId="465588BC" w:rsidR="005820C3" w:rsidRDefault="003764C8" w:rsidP="005820C3">
      <w:pPr>
        <w:pStyle w:val="BodyText"/>
        <w:spacing w:before="302"/>
        <w:rPr>
          <w:rFonts w:ascii="Calibri"/>
          <w:b/>
          <w:sz w:val="52"/>
        </w:rPr>
      </w:pPr>
      <w:r w:rsidRPr="006B356C">
        <w:rPr>
          <w:rFonts w:asciiTheme="majorHAnsi" w:eastAsiaTheme="majorEastAsia" w:hAnsiTheme="majorHAnsi" w:cstheme="majorBidi"/>
          <w:b/>
          <w:bCs/>
          <w:color w:val="1F4E79"/>
          <w:spacing w:val="-10"/>
          <w:kern w:val="28"/>
          <w:sz w:val="56"/>
          <w:szCs w:val="56"/>
          <w:lang w:val="en-GB"/>
          <w14:ligatures w14:val="standardContextual"/>
        </w:rPr>
        <w:t>2025-</w:t>
      </w:r>
      <w:r w:rsidR="007E7F97" w:rsidRPr="006B356C">
        <w:rPr>
          <w:rFonts w:asciiTheme="majorHAnsi" w:eastAsiaTheme="majorEastAsia" w:hAnsiTheme="majorHAnsi" w:cstheme="majorBidi"/>
          <w:b/>
          <w:bCs/>
          <w:color w:val="1F4E79"/>
          <w:spacing w:val="-10"/>
          <w:kern w:val="28"/>
          <w:sz w:val="56"/>
          <w:szCs w:val="56"/>
          <w:lang w:val="en-GB"/>
          <w14:ligatures w14:val="standardContextual"/>
        </w:rPr>
        <w:t>2028</w:t>
      </w:r>
    </w:p>
    <w:p w14:paraId="5C55BE48" w14:textId="77777777" w:rsidR="007E7F97" w:rsidRDefault="007E7F97" w:rsidP="005820C3">
      <w:pPr>
        <w:ind w:left="6656"/>
        <w:rPr>
          <w:rFonts w:ascii="Calibri"/>
          <w:color w:val="1F4E79"/>
          <w:sz w:val="40"/>
        </w:rPr>
      </w:pPr>
    </w:p>
    <w:p w14:paraId="5064FE85" w14:textId="77777777" w:rsidR="005820C3" w:rsidRDefault="005820C3" w:rsidP="005820C3">
      <w:pPr>
        <w:pStyle w:val="BodyText"/>
        <w:spacing w:before="181"/>
        <w:rPr>
          <w:rFonts w:ascii="Calibri"/>
          <w:sz w:val="20"/>
        </w:rPr>
      </w:pPr>
      <w:r>
        <w:rPr>
          <w:noProof/>
          <w:lang w:val="en-GB" w:eastAsia="en-GB"/>
        </w:rPr>
        <mc:AlternateContent>
          <mc:Choice Requires="wps">
            <w:drawing>
              <wp:anchor distT="0" distB="0" distL="0" distR="0" simplePos="0" relativeHeight="251660288" behindDoc="1" locked="0" layoutInCell="1" allowOverlap="1" wp14:anchorId="75554738" wp14:editId="639A225B">
                <wp:simplePos x="0" y="0"/>
                <wp:positionH relativeFrom="page">
                  <wp:posOffset>450215</wp:posOffset>
                </wp:positionH>
                <wp:positionV relativeFrom="paragraph">
                  <wp:posOffset>285521</wp:posOffset>
                </wp:positionV>
                <wp:extent cx="644144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1440" cy="1270"/>
                        </a:xfrm>
                        <a:custGeom>
                          <a:avLst/>
                          <a:gdLst/>
                          <a:ahLst/>
                          <a:cxnLst/>
                          <a:rect l="l" t="t" r="r" b="b"/>
                          <a:pathLst>
                            <a:path w="6441440">
                              <a:moveTo>
                                <a:pt x="0" y="0"/>
                              </a:moveTo>
                              <a:lnTo>
                                <a:pt x="6441440" y="0"/>
                              </a:lnTo>
                            </a:path>
                          </a:pathLst>
                        </a:custGeom>
                        <a:ln w="28575">
                          <a:solidFill>
                            <a:srgbClr val="1F4E79"/>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A921ED" id="Graphic 7" o:spid="_x0000_s1026" style="position:absolute;margin-left:35.45pt;margin-top:22.5pt;width:507.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44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" path="m,l6441440,e" filled="f" strokecolor="#1f4e79" strokeweight="2.25pt">
                <v:path arrowok="t"/>
                <w10:wrap type="topAndBottom" anchorx="page"/>
              </v:shape>
            </w:pict>
          </mc:Fallback>
        </mc:AlternateContent>
      </w:r>
    </w:p>
    <w:p w14:paraId="4D851679" w14:textId="77777777" w:rsidR="005820C3" w:rsidRDefault="005820C3" w:rsidP="005820C3">
      <w:pPr>
        <w:pStyle w:val="BodyText"/>
        <w:rPr>
          <w:rFonts w:ascii="Calibri"/>
          <w:sz w:val="20"/>
        </w:rPr>
      </w:pPr>
    </w:p>
    <w:p w14:paraId="05BBF7DA" w14:textId="77777777" w:rsidR="005820C3" w:rsidRDefault="005820C3" w:rsidP="005820C3">
      <w:pPr>
        <w:pStyle w:val="BodyText"/>
        <w:rPr>
          <w:rFonts w:ascii="Calibri"/>
          <w:sz w:val="20"/>
        </w:rPr>
      </w:pPr>
    </w:p>
    <w:p w14:paraId="17201C26" w14:textId="77777777" w:rsidR="005820C3" w:rsidRDefault="005820C3" w:rsidP="005820C3">
      <w:pPr>
        <w:pStyle w:val="BodyText"/>
        <w:rPr>
          <w:rFonts w:ascii="Calibri"/>
          <w:sz w:val="20"/>
        </w:rPr>
      </w:pPr>
    </w:p>
    <w:p w14:paraId="45E488E3" w14:textId="77777777" w:rsidR="005820C3" w:rsidRDefault="005820C3" w:rsidP="005820C3">
      <w:pPr>
        <w:pStyle w:val="BodyText"/>
        <w:rPr>
          <w:rFonts w:ascii="Calibri"/>
          <w:sz w:val="20"/>
        </w:rPr>
      </w:pPr>
    </w:p>
    <w:tbl>
      <w:tblPr>
        <w:tblpPr w:leftFromText="180" w:rightFromText="180" w:vertAnchor="text" w:horzAnchor="margin" w:tblpY="202"/>
        <w:tblW w:w="9151" w:type="dxa"/>
        <w:tblBorders>
          <w:top w:val="single" w:sz="4" w:space="0" w:color="29083C"/>
          <w:left w:val="single" w:sz="4" w:space="0" w:color="29083C"/>
          <w:bottom w:val="single" w:sz="4" w:space="0" w:color="29083C"/>
          <w:right w:val="single" w:sz="4" w:space="0" w:color="29083C"/>
          <w:insideH w:val="single" w:sz="4" w:space="0" w:color="29083C"/>
          <w:insideV w:val="single" w:sz="4" w:space="0" w:color="29083C"/>
        </w:tblBorders>
        <w:tblLayout w:type="fixed"/>
        <w:tblCellMar>
          <w:left w:w="0" w:type="dxa"/>
          <w:right w:w="0" w:type="dxa"/>
        </w:tblCellMar>
        <w:tblLook w:val="01E0" w:firstRow="1" w:lastRow="1" w:firstColumn="1" w:lastColumn="1" w:noHBand="0" w:noVBand="0"/>
      </w:tblPr>
      <w:tblGrid>
        <w:gridCol w:w="3138"/>
        <w:gridCol w:w="6013"/>
      </w:tblGrid>
      <w:tr w:rsidR="009504BA" w14:paraId="1BD0CBB4" w14:textId="77777777" w:rsidTr="009504BA">
        <w:trPr>
          <w:trHeight w:val="655"/>
        </w:trPr>
        <w:tc>
          <w:tcPr>
            <w:tcW w:w="3138" w:type="dxa"/>
          </w:tcPr>
          <w:p w14:paraId="76BC7626" w14:textId="77777777" w:rsidR="009504BA" w:rsidRDefault="009504BA" w:rsidP="009504BA">
            <w:pPr>
              <w:pStyle w:val="TableParagraph"/>
              <w:spacing w:before="96"/>
              <w:ind w:left="128"/>
              <w:rPr>
                <w:rFonts w:ascii="Calibri"/>
                <w:b/>
                <w:sz w:val="32"/>
              </w:rPr>
            </w:pPr>
            <w:r>
              <w:rPr>
                <w:rFonts w:ascii="Calibri"/>
                <w:b/>
                <w:color w:val="1F4E79"/>
                <w:sz w:val="32"/>
              </w:rPr>
              <w:t>Last</w:t>
            </w:r>
            <w:r>
              <w:rPr>
                <w:rFonts w:ascii="Calibri"/>
                <w:b/>
                <w:color w:val="1F4E79"/>
                <w:spacing w:val="-7"/>
                <w:sz w:val="32"/>
              </w:rPr>
              <w:t xml:space="preserve"> </w:t>
            </w:r>
            <w:r>
              <w:rPr>
                <w:rFonts w:ascii="Calibri"/>
                <w:b/>
                <w:color w:val="1F4E79"/>
                <w:spacing w:val="-2"/>
                <w:sz w:val="32"/>
              </w:rPr>
              <w:t>Reviewed</w:t>
            </w:r>
          </w:p>
        </w:tc>
        <w:tc>
          <w:tcPr>
            <w:tcW w:w="6013" w:type="dxa"/>
          </w:tcPr>
          <w:p w14:paraId="370D7F13" w14:textId="6FA7BE3B" w:rsidR="009504BA" w:rsidRDefault="00BD4551" w:rsidP="009504BA">
            <w:pPr>
              <w:pStyle w:val="TableParagraph"/>
              <w:spacing w:before="161"/>
              <w:ind w:left="777"/>
              <w:rPr>
                <w:rFonts w:ascii="Calibri"/>
                <w:sz w:val="20"/>
              </w:rPr>
            </w:pPr>
            <w:r>
              <w:rPr>
                <w:rFonts w:ascii="Calibri"/>
                <w:spacing w:val="-2"/>
                <w:sz w:val="20"/>
              </w:rPr>
              <w:t>10</w:t>
            </w:r>
            <w:r w:rsidR="009504BA">
              <w:rPr>
                <w:rFonts w:ascii="Calibri"/>
                <w:spacing w:val="-2"/>
                <w:sz w:val="20"/>
              </w:rPr>
              <w:t>/0</w:t>
            </w:r>
            <w:r>
              <w:rPr>
                <w:rFonts w:ascii="Calibri"/>
                <w:spacing w:val="-2"/>
                <w:sz w:val="20"/>
              </w:rPr>
              <w:t>3</w:t>
            </w:r>
            <w:r w:rsidR="009504BA">
              <w:rPr>
                <w:rFonts w:ascii="Calibri"/>
                <w:spacing w:val="-2"/>
                <w:sz w:val="20"/>
              </w:rPr>
              <w:t>/25</w:t>
            </w:r>
          </w:p>
        </w:tc>
      </w:tr>
      <w:tr w:rsidR="009504BA" w14:paraId="61E5DD23" w14:textId="77777777" w:rsidTr="009504BA">
        <w:trPr>
          <w:trHeight w:val="655"/>
        </w:trPr>
        <w:tc>
          <w:tcPr>
            <w:tcW w:w="3138" w:type="dxa"/>
          </w:tcPr>
          <w:p w14:paraId="34237D07" w14:textId="77777777" w:rsidR="009504BA" w:rsidRDefault="009504BA" w:rsidP="009504BA">
            <w:pPr>
              <w:pStyle w:val="TableParagraph"/>
              <w:spacing w:before="96"/>
              <w:ind w:left="128"/>
              <w:rPr>
                <w:rFonts w:ascii="Calibri"/>
                <w:b/>
                <w:sz w:val="32"/>
              </w:rPr>
            </w:pPr>
            <w:r>
              <w:rPr>
                <w:rFonts w:ascii="Calibri"/>
                <w:b/>
                <w:color w:val="1F4E79"/>
                <w:sz w:val="32"/>
              </w:rPr>
              <w:t>Reviewed</w:t>
            </w:r>
            <w:r>
              <w:rPr>
                <w:rFonts w:ascii="Calibri"/>
                <w:b/>
                <w:color w:val="1F4E79"/>
                <w:spacing w:val="-15"/>
                <w:sz w:val="32"/>
              </w:rPr>
              <w:t xml:space="preserve"> </w:t>
            </w:r>
            <w:r>
              <w:rPr>
                <w:rFonts w:ascii="Calibri"/>
                <w:b/>
                <w:color w:val="1F4E79"/>
                <w:spacing w:val="-5"/>
                <w:sz w:val="32"/>
              </w:rPr>
              <w:t>By</w:t>
            </w:r>
          </w:p>
        </w:tc>
        <w:tc>
          <w:tcPr>
            <w:tcW w:w="6013" w:type="dxa"/>
          </w:tcPr>
          <w:p w14:paraId="508037B4" w14:textId="77777777" w:rsidR="009504BA" w:rsidRDefault="009504BA" w:rsidP="009504BA">
            <w:pPr>
              <w:pStyle w:val="TableParagraph"/>
              <w:spacing w:before="169"/>
              <w:ind w:left="778"/>
              <w:rPr>
                <w:rFonts w:ascii="Calibri"/>
                <w:sz w:val="20"/>
              </w:rPr>
            </w:pPr>
            <w:r>
              <w:rPr>
                <w:rFonts w:ascii="Calibri"/>
                <w:sz w:val="20"/>
              </w:rPr>
              <w:t>Graham</w:t>
            </w:r>
            <w:r>
              <w:rPr>
                <w:rFonts w:ascii="Calibri"/>
                <w:spacing w:val="-4"/>
                <w:sz w:val="20"/>
              </w:rPr>
              <w:t xml:space="preserve"> </w:t>
            </w:r>
            <w:r>
              <w:rPr>
                <w:rFonts w:ascii="Calibri"/>
                <w:sz w:val="20"/>
              </w:rPr>
              <w:t>Chalker</w:t>
            </w:r>
            <w:r>
              <w:rPr>
                <w:rFonts w:ascii="Calibri"/>
                <w:spacing w:val="-2"/>
                <w:sz w:val="20"/>
              </w:rPr>
              <w:t xml:space="preserve"> </w:t>
            </w:r>
            <w:r>
              <w:rPr>
                <w:rFonts w:ascii="Calibri"/>
                <w:sz w:val="20"/>
              </w:rPr>
              <w:t>Support</w:t>
            </w:r>
            <w:r>
              <w:rPr>
                <w:rFonts w:ascii="Calibri"/>
                <w:spacing w:val="-1"/>
                <w:sz w:val="20"/>
              </w:rPr>
              <w:t xml:space="preserve"> </w:t>
            </w:r>
            <w:r>
              <w:rPr>
                <w:rFonts w:ascii="Calibri"/>
                <w:sz w:val="20"/>
              </w:rPr>
              <w:t>Services</w:t>
            </w:r>
            <w:r>
              <w:rPr>
                <w:rFonts w:ascii="Calibri"/>
                <w:spacing w:val="-2"/>
                <w:sz w:val="20"/>
              </w:rPr>
              <w:t xml:space="preserve"> </w:t>
            </w:r>
            <w:r>
              <w:rPr>
                <w:rFonts w:ascii="Calibri"/>
                <w:sz w:val="20"/>
              </w:rPr>
              <w:t>Developer</w:t>
            </w:r>
            <w:r>
              <w:rPr>
                <w:rFonts w:ascii="Calibri"/>
                <w:spacing w:val="-1"/>
                <w:sz w:val="20"/>
              </w:rPr>
              <w:t xml:space="preserve"> </w:t>
            </w:r>
            <w:r>
              <w:rPr>
                <w:rFonts w:ascii="Calibri"/>
                <w:sz w:val="20"/>
              </w:rPr>
              <w:t>&amp;</w:t>
            </w:r>
            <w:r>
              <w:rPr>
                <w:rFonts w:ascii="Calibri"/>
                <w:spacing w:val="-2"/>
                <w:sz w:val="20"/>
              </w:rPr>
              <w:t xml:space="preserve"> Manager</w:t>
            </w:r>
          </w:p>
        </w:tc>
      </w:tr>
      <w:tr w:rsidR="009504BA" w14:paraId="17BBB31B" w14:textId="77777777" w:rsidTr="009504BA">
        <w:trPr>
          <w:trHeight w:val="655"/>
        </w:trPr>
        <w:tc>
          <w:tcPr>
            <w:tcW w:w="3138" w:type="dxa"/>
          </w:tcPr>
          <w:p w14:paraId="4A61855F" w14:textId="77777777" w:rsidR="009504BA" w:rsidRDefault="009504BA" w:rsidP="009504BA">
            <w:pPr>
              <w:pStyle w:val="TableParagraph"/>
              <w:spacing w:before="108"/>
              <w:ind w:left="128"/>
              <w:rPr>
                <w:rFonts w:ascii="Calibri"/>
                <w:b/>
                <w:sz w:val="32"/>
              </w:rPr>
            </w:pPr>
            <w:r>
              <w:rPr>
                <w:rFonts w:ascii="Calibri"/>
                <w:b/>
                <w:color w:val="1F4E79"/>
                <w:sz w:val="32"/>
              </w:rPr>
              <w:t>Next</w:t>
            </w:r>
            <w:r>
              <w:rPr>
                <w:rFonts w:ascii="Calibri"/>
                <w:b/>
                <w:color w:val="1F4E79"/>
                <w:spacing w:val="-14"/>
                <w:sz w:val="32"/>
              </w:rPr>
              <w:t xml:space="preserve"> </w:t>
            </w:r>
            <w:r>
              <w:rPr>
                <w:rFonts w:ascii="Calibri"/>
                <w:b/>
                <w:color w:val="1F4E79"/>
                <w:sz w:val="32"/>
              </w:rPr>
              <w:t>Review</w:t>
            </w:r>
            <w:r>
              <w:rPr>
                <w:rFonts w:ascii="Calibri"/>
                <w:b/>
                <w:color w:val="1F4E79"/>
                <w:spacing w:val="-11"/>
                <w:sz w:val="32"/>
              </w:rPr>
              <w:t xml:space="preserve"> </w:t>
            </w:r>
            <w:r>
              <w:rPr>
                <w:rFonts w:ascii="Calibri"/>
                <w:b/>
                <w:color w:val="1F4E79"/>
                <w:spacing w:val="-4"/>
                <w:sz w:val="32"/>
              </w:rPr>
              <w:t>Date</w:t>
            </w:r>
          </w:p>
        </w:tc>
        <w:tc>
          <w:tcPr>
            <w:tcW w:w="6013" w:type="dxa"/>
          </w:tcPr>
          <w:p w14:paraId="1A465871" w14:textId="14739FA0" w:rsidR="009504BA" w:rsidRDefault="00BD4551" w:rsidP="009504BA">
            <w:pPr>
              <w:pStyle w:val="TableParagraph"/>
              <w:spacing w:before="158"/>
              <w:ind w:left="778"/>
              <w:rPr>
                <w:rFonts w:ascii="Calibri"/>
                <w:sz w:val="20"/>
              </w:rPr>
            </w:pPr>
            <w:r>
              <w:rPr>
                <w:rFonts w:ascii="Calibri"/>
                <w:spacing w:val="-2"/>
                <w:sz w:val="20"/>
              </w:rPr>
              <w:t>9</w:t>
            </w:r>
            <w:r w:rsidR="009504BA">
              <w:rPr>
                <w:rFonts w:ascii="Calibri"/>
                <w:spacing w:val="-2"/>
                <w:sz w:val="20"/>
              </w:rPr>
              <w:t>/</w:t>
            </w:r>
            <w:r>
              <w:rPr>
                <w:rFonts w:ascii="Calibri"/>
                <w:spacing w:val="-2"/>
                <w:sz w:val="20"/>
              </w:rPr>
              <w:t>03</w:t>
            </w:r>
            <w:r w:rsidR="009504BA">
              <w:rPr>
                <w:rFonts w:ascii="Calibri"/>
                <w:spacing w:val="-2"/>
                <w:sz w:val="20"/>
              </w:rPr>
              <w:t>/2</w:t>
            </w:r>
            <w:r w:rsidR="00B6782F">
              <w:rPr>
                <w:rFonts w:ascii="Calibri"/>
                <w:spacing w:val="-2"/>
                <w:sz w:val="20"/>
              </w:rPr>
              <w:t>6</w:t>
            </w:r>
          </w:p>
        </w:tc>
      </w:tr>
    </w:tbl>
    <w:p w14:paraId="6B64574F" w14:textId="77777777" w:rsidR="005820C3" w:rsidRDefault="005820C3" w:rsidP="005820C3">
      <w:pPr>
        <w:pStyle w:val="BodyText"/>
        <w:spacing w:before="65"/>
        <w:rPr>
          <w:rFonts w:ascii="Calibri"/>
          <w:sz w:val="20"/>
        </w:rPr>
      </w:pPr>
    </w:p>
    <w:p w14:paraId="17DB9EA6" w14:textId="77777777" w:rsidR="009A132B" w:rsidRDefault="009A132B"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p>
    <w:p w14:paraId="4C1D0650" w14:textId="77777777" w:rsidR="009A132B" w:rsidRDefault="009A132B"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p>
    <w:p w14:paraId="4BFA718E" w14:textId="77777777" w:rsidR="009A132B" w:rsidRDefault="009A132B"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p>
    <w:p w14:paraId="66DCF636" w14:textId="77777777" w:rsidR="009A132B" w:rsidRDefault="009A132B"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p>
    <w:p w14:paraId="4F002C99" w14:textId="61E3450D" w:rsidR="00301D97" w:rsidRPr="00B14490" w:rsidRDefault="00301D97"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36"/>
          <w:szCs w:val="36"/>
          <w:lang w:eastAsia="en-GB"/>
          <w14:ligatures w14:val="none"/>
        </w:rPr>
        <w:t>Vision</w:t>
      </w:r>
    </w:p>
    <w:p w14:paraId="6EC09D12" w14:textId="77777777" w:rsidR="002758ED" w:rsidRPr="00B14490" w:rsidRDefault="002758ED" w:rsidP="00301D97">
      <w:pPr>
        <w:spacing w:before="100" w:beforeAutospacing="1" w:after="100" w:afterAutospacing="1" w:line="240" w:lineRule="auto"/>
        <w:outlineLvl w:val="1"/>
        <w:rPr>
          <w:sz w:val="27"/>
          <w:szCs w:val="27"/>
        </w:rPr>
      </w:pPr>
      <w:r w:rsidRPr="00B14490">
        <w:rPr>
          <w:sz w:val="27"/>
          <w:szCs w:val="27"/>
        </w:rPr>
        <w:t>Our goal is to use digital technology to promote innovation and continuous development, increase operational efficiency, and improve the learning experience.</w:t>
      </w:r>
    </w:p>
    <w:p w14:paraId="41CC1D57" w14:textId="3211C508" w:rsidR="00301D97" w:rsidRPr="00B14490" w:rsidRDefault="00301D97"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36"/>
          <w:szCs w:val="36"/>
          <w:lang w:eastAsia="en-GB"/>
          <w14:ligatures w14:val="none"/>
        </w:rPr>
        <w:t>Strategic Objectives</w:t>
      </w:r>
    </w:p>
    <w:p w14:paraId="715A6655" w14:textId="0C308AC1" w:rsidR="004E575A" w:rsidRPr="00B14490" w:rsidRDefault="004E575A" w:rsidP="004E575A">
      <w:pPr>
        <w:numPr>
          <w:ilvl w:val="0"/>
          <w:numId w:val="1"/>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Cloud Based Services</w:t>
      </w:r>
      <w:r w:rsidRPr="00B14490">
        <w:rPr>
          <w:rFonts w:eastAsia="Times New Roman" w:cs="Times New Roman"/>
          <w:color w:val="000000"/>
          <w:kern w:val="0"/>
          <w:sz w:val="27"/>
          <w:szCs w:val="27"/>
          <w:lang w:eastAsia="en-GB"/>
          <w14:ligatures w14:val="none"/>
        </w:rPr>
        <w:t>: Improve scalability through the use of cloud based services.</w:t>
      </w:r>
    </w:p>
    <w:p w14:paraId="4E8E5943" w14:textId="5AFF7440" w:rsidR="00301D97" w:rsidRPr="00B14490" w:rsidRDefault="00301D97" w:rsidP="00301D97">
      <w:pPr>
        <w:numPr>
          <w:ilvl w:val="0"/>
          <w:numId w:val="1"/>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Enhanced Learning Experience</w:t>
      </w:r>
      <w:r w:rsidRPr="00B14490">
        <w:rPr>
          <w:rFonts w:eastAsia="Times New Roman" w:cs="Times New Roman"/>
          <w:color w:val="000000"/>
          <w:kern w:val="0"/>
          <w:sz w:val="27"/>
          <w:szCs w:val="27"/>
          <w:lang w:eastAsia="en-GB"/>
          <w14:ligatures w14:val="none"/>
        </w:rPr>
        <w:t xml:space="preserve">: </w:t>
      </w:r>
      <w:r w:rsidR="002758ED" w:rsidRPr="00B14490">
        <w:rPr>
          <w:sz w:val="27"/>
          <w:szCs w:val="27"/>
        </w:rPr>
        <w:t>Make use of digital tools to design individualised, dynamic, and captivating learning experiences.</w:t>
      </w:r>
    </w:p>
    <w:p w14:paraId="423C44BC" w14:textId="77777777" w:rsidR="002758ED" w:rsidRPr="00B14490" w:rsidRDefault="00301D97" w:rsidP="002758ED">
      <w:pPr>
        <w:numPr>
          <w:ilvl w:val="0"/>
          <w:numId w:val="1"/>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Operational Efficiency</w:t>
      </w:r>
      <w:r w:rsidRPr="00B14490">
        <w:rPr>
          <w:rFonts w:eastAsia="Times New Roman" w:cs="Times New Roman"/>
          <w:color w:val="000000"/>
          <w:kern w:val="0"/>
          <w:sz w:val="27"/>
          <w:szCs w:val="27"/>
          <w:lang w:eastAsia="en-GB"/>
          <w14:ligatures w14:val="none"/>
        </w:rPr>
        <w:t xml:space="preserve">: </w:t>
      </w:r>
      <w:r w:rsidR="002758ED" w:rsidRPr="00B14490">
        <w:rPr>
          <w:sz w:val="27"/>
          <w:szCs w:val="27"/>
        </w:rPr>
        <w:t>Automate and digitally alter administrative and operational procedures to make them more efficient.</w:t>
      </w:r>
    </w:p>
    <w:p w14:paraId="115435EC" w14:textId="538D9D0C" w:rsidR="00301D97" w:rsidRPr="00B14490" w:rsidRDefault="00301D97" w:rsidP="002758ED">
      <w:pPr>
        <w:numPr>
          <w:ilvl w:val="0"/>
          <w:numId w:val="1"/>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Digital Literacy</w:t>
      </w:r>
      <w:r w:rsidRPr="00B14490">
        <w:rPr>
          <w:rFonts w:eastAsia="Times New Roman" w:cs="Times New Roman"/>
          <w:color w:val="000000"/>
          <w:kern w:val="0"/>
          <w:sz w:val="27"/>
          <w:szCs w:val="27"/>
          <w:lang w:eastAsia="en-GB"/>
          <w14:ligatures w14:val="none"/>
        </w:rPr>
        <w:t xml:space="preserve">: </w:t>
      </w:r>
      <w:r w:rsidR="002758ED" w:rsidRPr="00B14490">
        <w:rPr>
          <w:sz w:val="27"/>
          <w:szCs w:val="27"/>
        </w:rPr>
        <w:t>Give staff members and pupils the 21st-century digital skills they need.</w:t>
      </w:r>
    </w:p>
    <w:p w14:paraId="7981EF6B" w14:textId="6B5A70E8" w:rsidR="004573EF" w:rsidRPr="00B14490" w:rsidRDefault="00301D97" w:rsidP="002C6E2E">
      <w:pPr>
        <w:numPr>
          <w:ilvl w:val="0"/>
          <w:numId w:val="1"/>
        </w:num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27"/>
          <w:szCs w:val="27"/>
          <w:lang w:eastAsia="en-GB"/>
          <w14:ligatures w14:val="none"/>
        </w:rPr>
        <w:t>Cybersecurity and Data Privacy</w:t>
      </w:r>
      <w:r w:rsidRPr="00B14490">
        <w:rPr>
          <w:rFonts w:eastAsia="Times New Roman" w:cs="Times New Roman"/>
          <w:color w:val="000000"/>
          <w:kern w:val="0"/>
          <w:sz w:val="27"/>
          <w:szCs w:val="27"/>
          <w:lang w:eastAsia="en-GB"/>
          <w14:ligatures w14:val="none"/>
        </w:rPr>
        <w:t xml:space="preserve">: </w:t>
      </w:r>
      <w:r w:rsidR="004573EF" w:rsidRPr="00B14490">
        <w:rPr>
          <w:rFonts w:eastAsia="Times New Roman" w:cs="Times New Roman"/>
          <w:color w:val="000000"/>
          <w:kern w:val="0"/>
          <w:sz w:val="27"/>
          <w:szCs w:val="27"/>
          <w:lang w:eastAsia="en-GB"/>
          <w14:ligatures w14:val="none"/>
        </w:rPr>
        <w:t>Ensure</w:t>
      </w:r>
      <w:r w:rsidR="004573EF" w:rsidRPr="00B14490">
        <w:rPr>
          <w:sz w:val="27"/>
          <w:szCs w:val="27"/>
        </w:rPr>
        <w:t xml:space="preserve"> that our users' data is kept private and that our digital systems are safe &amp; secure.</w:t>
      </w:r>
    </w:p>
    <w:p w14:paraId="70132A7E" w14:textId="08CAE4C5" w:rsidR="00301D97" w:rsidRPr="00B14490" w:rsidRDefault="00301D97" w:rsidP="004573EF">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36"/>
          <w:szCs w:val="36"/>
          <w:lang w:eastAsia="en-GB"/>
          <w14:ligatures w14:val="none"/>
        </w:rPr>
        <w:t>Key Initiatives</w:t>
      </w:r>
    </w:p>
    <w:p w14:paraId="2A5217D7" w14:textId="1945D634" w:rsidR="00301D97" w:rsidRPr="00B14490" w:rsidRDefault="004573EF" w:rsidP="00301D97">
      <w:pPr>
        <w:numPr>
          <w:ilvl w:val="0"/>
          <w:numId w:val="2"/>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 xml:space="preserve">Adoption </w:t>
      </w:r>
      <w:proofErr w:type="gramStart"/>
      <w:r w:rsidRPr="00B14490">
        <w:rPr>
          <w:rFonts w:eastAsia="Times New Roman" w:cs="Times New Roman"/>
          <w:b/>
          <w:bCs/>
          <w:color w:val="000000"/>
          <w:kern w:val="0"/>
          <w:sz w:val="27"/>
          <w:szCs w:val="27"/>
          <w:lang w:eastAsia="en-GB"/>
          <w14:ligatures w14:val="none"/>
        </w:rPr>
        <w:t>Of</w:t>
      </w:r>
      <w:proofErr w:type="gramEnd"/>
      <w:r w:rsidRPr="00B14490">
        <w:rPr>
          <w:rFonts w:eastAsia="Times New Roman" w:cs="Times New Roman"/>
          <w:b/>
          <w:bCs/>
          <w:color w:val="000000"/>
          <w:kern w:val="0"/>
          <w:sz w:val="27"/>
          <w:szCs w:val="27"/>
          <w:lang w:eastAsia="en-GB"/>
          <w14:ligatures w14:val="none"/>
        </w:rPr>
        <w:t xml:space="preserve"> Cloud Based Services</w:t>
      </w:r>
      <w:r w:rsidR="00301D97" w:rsidRPr="00B14490">
        <w:rPr>
          <w:rFonts w:eastAsia="Times New Roman" w:cs="Times New Roman"/>
          <w:color w:val="000000"/>
          <w:kern w:val="0"/>
          <w:sz w:val="27"/>
          <w:szCs w:val="27"/>
          <w:lang w:eastAsia="en-GB"/>
          <w14:ligatures w14:val="none"/>
        </w:rPr>
        <w:t xml:space="preserve">: </w:t>
      </w:r>
      <w:r w:rsidR="00985D18" w:rsidRPr="00B14490">
        <w:rPr>
          <w:rFonts w:eastAsia="Times New Roman" w:cs="Times New Roman"/>
          <w:color w:val="000000"/>
          <w:kern w:val="0"/>
          <w:sz w:val="27"/>
          <w:szCs w:val="27"/>
          <w:lang w:eastAsia="en-GB"/>
          <w14:ligatures w14:val="none"/>
        </w:rPr>
        <w:t>Brin</w:t>
      </w:r>
      <w:r w:rsidR="009F4948">
        <w:rPr>
          <w:rFonts w:eastAsia="Times New Roman" w:cs="Times New Roman"/>
          <w:color w:val="000000"/>
          <w:kern w:val="0"/>
          <w:sz w:val="27"/>
          <w:szCs w:val="27"/>
          <w:lang w:eastAsia="en-GB"/>
          <w14:ligatures w14:val="none"/>
        </w:rPr>
        <w:t>g</w:t>
      </w:r>
      <w:r w:rsidR="00985D18" w:rsidRPr="00B14490">
        <w:rPr>
          <w:rFonts w:eastAsia="Times New Roman" w:cs="Times New Roman"/>
          <w:color w:val="000000"/>
          <w:kern w:val="0"/>
          <w:sz w:val="27"/>
          <w:szCs w:val="27"/>
          <w:lang w:eastAsia="en-GB"/>
          <w14:ligatures w14:val="none"/>
        </w:rPr>
        <w:t xml:space="preserve">ing </w:t>
      </w:r>
      <w:proofErr w:type="spellStart"/>
      <w:r w:rsidR="00985D18" w:rsidRPr="00B14490">
        <w:rPr>
          <w:rFonts w:eastAsia="Times New Roman" w:cs="Times New Roman"/>
          <w:color w:val="000000"/>
          <w:kern w:val="0"/>
          <w:sz w:val="27"/>
          <w:szCs w:val="27"/>
          <w:lang w:eastAsia="en-GB"/>
          <w14:ligatures w14:val="none"/>
        </w:rPr>
        <w:t>onboard</w:t>
      </w:r>
      <w:proofErr w:type="spellEnd"/>
      <w:r w:rsidR="00985D18" w:rsidRPr="00B14490">
        <w:rPr>
          <w:rFonts w:eastAsia="Times New Roman" w:cs="Times New Roman"/>
          <w:color w:val="000000"/>
          <w:kern w:val="0"/>
          <w:sz w:val="27"/>
          <w:szCs w:val="27"/>
          <w:lang w:eastAsia="en-GB"/>
          <w14:ligatures w14:val="none"/>
        </w:rPr>
        <w:t xml:space="preserve"> software that stays concurrent with the times through subscription-based services. Comparing costs and overviewing our current digital footprint.</w:t>
      </w:r>
    </w:p>
    <w:p w14:paraId="2A695485" w14:textId="15E09CFF" w:rsidR="00301D97" w:rsidRPr="00B14490" w:rsidRDefault="004573EF" w:rsidP="00301D97">
      <w:pPr>
        <w:numPr>
          <w:ilvl w:val="0"/>
          <w:numId w:val="2"/>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Enhance Learning Through Interactive Engagement</w:t>
      </w:r>
      <w:r w:rsidR="00301D97" w:rsidRPr="00B14490">
        <w:rPr>
          <w:rFonts w:eastAsia="Times New Roman" w:cs="Times New Roman"/>
          <w:color w:val="000000"/>
          <w:kern w:val="0"/>
          <w:sz w:val="27"/>
          <w:szCs w:val="27"/>
          <w:lang w:eastAsia="en-GB"/>
          <w14:ligatures w14:val="none"/>
        </w:rPr>
        <w:t xml:space="preserve">: </w:t>
      </w:r>
      <w:r w:rsidR="004E575A" w:rsidRPr="00B14490">
        <w:rPr>
          <w:sz w:val="27"/>
          <w:szCs w:val="27"/>
        </w:rPr>
        <w:t>Classrooms should be digitalized to facilitate learning through group interaction and communication.</w:t>
      </w:r>
    </w:p>
    <w:p w14:paraId="25DC3BC0" w14:textId="3DE8D5D4" w:rsidR="00301D97" w:rsidRPr="00B14490" w:rsidRDefault="00985D18" w:rsidP="00301D97">
      <w:pPr>
        <w:numPr>
          <w:ilvl w:val="0"/>
          <w:numId w:val="2"/>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Task Automation</w:t>
      </w:r>
      <w:r w:rsidR="00301D97" w:rsidRPr="00B14490">
        <w:rPr>
          <w:rFonts w:eastAsia="Times New Roman" w:cs="Times New Roman"/>
          <w:color w:val="000000"/>
          <w:kern w:val="0"/>
          <w:sz w:val="27"/>
          <w:szCs w:val="27"/>
          <w:lang w:eastAsia="en-GB"/>
          <w14:ligatures w14:val="none"/>
        </w:rPr>
        <w:t xml:space="preserve">: </w:t>
      </w:r>
      <w:r w:rsidR="005D029D" w:rsidRPr="00B14490">
        <w:rPr>
          <w:sz w:val="27"/>
          <w:szCs w:val="27"/>
        </w:rPr>
        <w:t>Put in place mechanisms that will streamline and provide complete control over the provision of digital equipment to staff and students.</w:t>
      </w:r>
    </w:p>
    <w:p w14:paraId="0CECE887" w14:textId="171D1A34" w:rsidR="00301D97" w:rsidRPr="00B14490" w:rsidRDefault="00301D97" w:rsidP="00301D97">
      <w:pPr>
        <w:numPr>
          <w:ilvl w:val="0"/>
          <w:numId w:val="2"/>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Digital Literacy Training</w:t>
      </w:r>
      <w:r w:rsidRPr="00B14490">
        <w:rPr>
          <w:rFonts w:eastAsia="Times New Roman" w:cs="Times New Roman"/>
          <w:color w:val="000000"/>
          <w:kern w:val="0"/>
          <w:sz w:val="27"/>
          <w:szCs w:val="27"/>
          <w:lang w:eastAsia="en-GB"/>
          <w14:ligatures w14:val="none"/>
        </w:rPr>
        <w:t>: Provide training for students and staff to develop their digital skills.</w:t>
      </w:r>
    </w:p>
    <w:p w14:paraId="77A14A39" w14:textId="5CA98076" w:rsidR="00301D97" w:rsidRPr="00B14490" w:rsidRDefault="00301D97" w:rsidP="00301D97">
      <w:pPr>
        <w:numPr>
          <w:ilvl w:val="0"/>
          <w:numId w:val="2"/>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Cybersecurity Measures</w:t>
      </w:r>
      <w:r w:rsidRPr="00B14490">
        <w:rPr>
          <w:rFonts w:eastAsia="Times New Roman" w:cs="Times New Roman"/>
          <w:color w:val="000000"/>
          <w:kern w:val="0"/>
          <w:sz w:val="27"/>
          <w:szCs w:val="27"/>
          <w:lang w:eastAsia="en-GB"/>
          <w14:ligatures w14:val="none"/>
        </w:rPr>
        <w:t xml:space="preserve">: </w:t>
      </w:r>
      <w:r w:rsidR="004573EF" w:rsidRPr="00B14490">
        <w:rPr>
          <w:sz w:val="27"/>
          <w:szCs w:val="27"/>
        </w:rPr>
        <w:t>Put strong cybersecurity safeguards in place to safeguard user data and our digital infrastructure.</w:t>
      </w:r>
    </w:p>
    <w:p w14:paraId="4C6916C1" w14:textId="77777777" w:rsidR="005D029D" w:rsidRPr="00B14490" w:rsidRDefault="005D029D" w:rsidP="005D029D">
      <w:pPr>
        <w:spacing w:before="100" w:beforeAutospacing="1" w:after="100" w:afterAutospacing="1" w:line="240" w:lineRule="auto"/>
        <w:rPr>
          <w:rFonts w:eastAsia="Times New Roman" w:cs="Times New Roman"/>
          <w:color w:val="000000"/>
          <w:kern w:val="0"/>
          <w:sz w:val="27"/>
          <w:szCs w:val="27"/>
          <w:lang w:eastAsia="en-GB"/>
          <w14:ligatures w14:val="none"/>
        </w:rPr>
      </w:pPr>
    </w:p>
    <w:p w14:paraId="2CBABE07" w14:textId="77777777" w:rsidR="005D029D" w:rsidRPr="00B14490" w:rsidRDefault="005D029D" w:rsidP="005D029D">
      <w:pPr>
        <w:spacing w:before="100" w:beforeAutospacing="1" w:after="100" w:afterAutospacing="1" w:line="240" w:lineRule="auto"/>
        <w:rPr>
          <w:rFonts w:eastAsia="Times New Roman" w:cs="Times New Roman"/>
          <w:color w:val="000000"/>
          <w:kern w:val="0"/>
          <w:sz w:val="27"/>
          <w:szCs w:val="27"/>
          <w:lang w:eastAsia="en-GB"/>
          <w14:ligatures w14:val="none"/>
        </w:rPr>
      </w:pPr>
    </w:p>
    <w:p w14:paraId="3A4EAA05" w14:textId="77777777" w:rsidR="005D029D" w:rsidRDefault="005D029D" w:rsidP="005D029D">
      <w:pPr>
        <w:spacing w:before="100" w:beforeAutospacing="1" w:after="100" w:afterAutospacing="1" w:line="240" w:lineRule="auto"/>
        <w:rPr>
          <w:rFonts w:eastAsia="Times New Roman" w:cs="Times New Roman"/>
          <w:color w:val="000000"/>
          <w:kern w:val="0"/>
          <w:sz w:val="27"/>
          <w:szCs w:val="27"/>
          <w:lang w:eastAsia="en-GB"/>
          <w14:ligatures w14:val="none"/>
        </w:rPr>
      </w:pPr>
    </w:p>
    <w:p w14:paraId="5E04226E" w14:textId="77777777" w:rsidR="006B356C" w:rsidRPr="00B14490" w:rsidRDefault="006B356C" w:rsidP="005D029D">
      <w:pPr>
        <w:spacing w:before="100" w:beforeAutospacing="1" w:after="100" w:afterAutospacing="1" w:line="240" w:lineRule="auto"/>
        <w:rPr>
          <w:rFonts w:eastAsia="Times New Roman" w:cs="Times New Roman"/>
          <w:color w:val="000000"/>
          <w:kern w:val="0"/>
          <w:sz w:val="27"/>
          <w:szCs w:val="27"/>
          <w:lang w:eastAsia="en-GB"/>
          <w14:ligatures w14:val="none"/>
        </w:rPr>
      </w:pPr>
    </w:p>
    <w:p w14:paraId="01A95BFB" w14:textId="77777777" w:rsidR="00301D97" w:rsidRPr="00B14490" w:rsidRDefault="00301D97"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36"/>
          <w:szCs w:val="36"/>
          <w:lang w:eastAsia="en-GB"/>
          <w14:ligatures w14:val="none"/>
        </w:rPr>
        <w:lastRenderedPageBreak/>
        <w:t>Implementation Plan</w:t>
      </w:r>
    </w:p>
    <w:p w14:paraId="593A559E" w14:textId="36983C1B" w:rsidR="00301D97" w:rsidRPr="00B14490" w:rsidRDefault="00301D97" w:rsidP="00301D97">
      <w:pPr>
        <w:numPr>
          <w:ilvl w:val="0"/>
          <w:numId w:val="3"/>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Phase 1 - Planning and Research</w:t>
      </w:r>
      <w:r w:rsidRPr="00B14490">
        <w:rPr>
          <w:rFonts w:eastAsia="Times New Roman" w:cs="Times New Roman"/>
          <w:color w:val="000000"/>
          <w:kern w:val="0"/>
          <w:sz w:val="27"/>
          <w:szCs w:val="27"/>
          <w:lang w:eastAsia="en-GB"/>
          <w14:ligatures w14:val="none"/>
        </w:rPr>
        <w:t xml:space="preserve">: Identify specific digital tools and platforms that align with our strategic objectives. This will involve researching different options, consulting with </w:t>
      </w:r>
      <w:r w:rsidR="00C23661" w:rsidRPr="00B14490">
        <w:rPr>
          <w:rFonts w:eastAsia="Times New Roman" w:cs="Times New Roman"/>
          <w:color w:val="000000"/>
          <w:kern w:val="0"/>
          <w:sz w:val="27"/>
          <w:szCs w:val="27"/>
          <w:lang w:eastAsia="en-GB"/>
          <w14:ligatures w14:val="none"/>
        </w:rPr>
        <w:t>the SLT</w:t>
      </w:r>
      <w:r w:rsidR="00310E76" w:rsidRPr="00B14490">
        <w:rPr>
          <w:rFonts w:eastAsia="Times New Roman" w:cs="Times New Roman"/>
          <w:color w:val="000000"/>
          <w:kern w:val="0"/>
          <w:sz w:val="27"/>
          <w:szCs w:val="27"/>
          <w:lang w:eastAsia="en-GB"/>
          <w14:ligatures w14:val="none"/>
        </w:rPr>
        <w:t xml:space="preserve"> members</w:t>
      </w:r>
      <w:r w:rsidRPr="00B14490">
        <w:rPr>
          <w:rFonts w:eastAsia="Times New Roman" w:cs="Times New Roman"/>
          <w:color w:val="000000"/>
          <w:kern w:val="0"/>
          <w:sz w:val="27"/>
          <w:szCs w:val="27"/>
          <w:lang w:eastAsia="en-GB"/>
          <w14:ligatures w14:val="none"/>
        </w:rPr>
        <w:t>, and assessing our current digital maturity.</w:t>
      </w:r>
    </w:p>
    <w:p w14:paraId="2DF37966" w14:textId="77777777" w:rsidR="00301D97" w:rsidRPr="00B14490" w:rsidRDefault="00301D97" w:rsidP="00301D97">
      <w:pPr>
        <w:numPr>
          <w:ilvl w:val="0"/>
          <w:numId w:val="3"/>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Phase 2 - Implementation</w:t>
      </w:r>
      <w:r w:rsidRPr="00B14490">
        <w:rPr>
          <w:rFonts w:eastAsia="Times New Roman" w:cs="Times New Roman"/>
          <w:color w:val="000000"/>
          <w:kern w:val="0"/>
          <w:sz w:val="27"/>
          <w:szCs w:val="27"/>
          <w:lang w:eastAsia="en-GB"/>
          <w14:ligatures w14:val="none"/>
        </w:rPr>
        <w:t>: Roll out the selected digital tools and platforms. This will involve training staff and students on how to use these tools, and providing ongoing support.</w:t>
      </w:r>
    </w:p>
    <w:p w14:paraId="70850BAE" w14:textId="77777777" w:rsidR="00301D97" w:rsidRPr="00B14490" w:rsidRDefault="00301D97" w:rsidP="00301D97">
      <w:pPr>
        <w:numPr>
          <w:ilvl w:val="0"/>
          <w:numId w:val="3"/>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Phase 3 - Review and Continuous Improvement</w:t>
      </w:r>
      <w:r w:rsidRPr="00B14490">
        <w:rPr>
          <w:rFonts w:eastAsia="Times New Roman" w:cs="Times New Roman"/>
          <w:color w:val="000000"/>
          <w:kern w:val="0"/>
          <w:sz w:val="27"/>
          <w:szCs w:val="27"/>
          <w:lang w:eastAsia="en-GB"/>
          <w14:ligatures w14:val="none"/>
        </w:rPr>
        <w:t>: Regularly review the effectiveness of our digital strategy, and make adjustments as necessary. This will involve collecting feedback from users, monitoring usage data, and staying abreast of new digital trends and technologies.</w:t>
      </w:r>
    </w:p>
    <w:p w14:paraId="3B1DF2F2" w14:textId="77777777" w:rsidR="00301D97" w:rsidRPr="00B14490" w:rsidRDefault="00301D97" w:rsidP="00301D97">
      <w:pPr>
        <w:spacing w:before="100" w:beforeAutospacing="1" w:after="100" w:afterAutospacing="1" w:line="240" w:lineRule="auto"/>
        <w:outlineLvl w:val="1"/>
        <w:rPr>
          <w:rFonts w:eastAsia="Times New Roman" w:cs="Times New Roman"/>
          <w:b/>
          <w:bCs/>
          <w:color w:val="000000"/>
          <w:kern w:val="0"/>
          <w:sz w:val="36"/>
          <w:szCs w:val="36"/>
          <w:lang w:eastAsia="en-GB"/>
          <w14:ligatures w14:val="none"/>
        </w:rPr>
      </w:pPr>
      <w:r w:rsidRPr="00B14490">
        <w:rPr>
          <w:rFonts w:eastAsia="Times New Roman" w:cs="Times New Roman"/>
          <w:b/>
          <w:bCs/>
          <w:color w:val="000000"/>
          <w:kern w:val="0"/>
          <w:sz w:val="36"/>
          <w:szCs w:val="36"/>
          <w:lang w:eastAsia="en-GB"/>
          <w14:ligatures w14:val="none"/>
        </w:rPr>
        <w:t>Success Metrics</w:t>
      </w:r>
    </w:p>
    <w:p w14:paraId="06FDF493" w14:textId="77777777" w:rsidR="00301D97" w:rsidRPr="00B14490" w:rsidRDefault="00301D97" w:rsidP="00301D97">
      <w:pPr>
        <w:numPr>
          <w:ilvl w:val="0"/>
          <w:numId w:val="4"/>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User Engagement</w:t>
      </w:r>
      <w:r w:rsidRPr="00B14490">
        <w:rPr>
          <w:rFonts w:eastAsia="Times New Roman" w:cs="Times New Roman"/>
          <w:color w:val="000000"/>
          <w:kern w:val="0"/>
          <w:sz w:val="27"/>
          <w:szCs w:val="27"/>
          <w:lang w:eastAsia="en-GB"/>
          <w14:ligatures w14:val="none"/>
        </w:rPr>
        <w:t>: Increased usage of digital tools by students and staff.</w:t>
      </w:r>
    </w:p>
    <w:p w14:paraId="579C69E4" w14:textId="77777777" w:rsidR="00301D97" w:rsidRPr="00B14490" w:rsidRDefault="00301D97" w:rsidP="00301D97">
      <w:pPr>
        <w:numPr>
          <w:ilvl w:val="0"/>
          <w:numId w:val="4"/>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Operational Efficiency</w:t>
      </w:r>
      <w:r w:rsidRPr="00B14490">
        <w:rPr>
          <w:rFonts w:eastAsia="Times New Roman" w:cs="Times New Roman"/>
          <w:color w:val="000000"/>
          <w:kern w:val="0"/>
          <w:sz w:val="27"/>
          <w:szCs w:val="27"/>
          <w:lang w:eastAsia="en-GB"/>
          <w14:ligatures w14:val="none"/>
        </w:rPr>
        <w:t>: Reduction in time and resources spent on administrative tasks.</w:t>
      </w:r>
    </w:p>
    <w:p w14:paraId="26973C67" w14:textId="77777777" w:rsidR="00301D97" w:rsidRPr="00B14490" w:rsidRDefault="00301D97" w:rsidP="00301D97">
      <w:pPr>
        <w:numPr>
          <w:ilvl w:val="0"/>
          <w:numId w:val="4"/>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Learning Outcomes</w:t>
      </w:r>
      <w:r w:rsidRPr="00B14490">
        <w:rPr>
          <w:rFonts w:eastAsia="Times New Roman" w:cs="Times New Roman"/>
          <w:color w:val="000000"/>
          <w:kern w:val="0"/>
          <w:sz w:val="27"/>
          <w:szCs w:val="27"/>
          <w:lang w:eastAsia="en-GB"/>
          <w14:ligatures w14:val="none"/>
        </w:rPr>
        <w:t>: Improvement in student performance and satisfaction.</w:t>
      </w:r>
    </w:p>
    <w:p w14:paraId="12F4F677" w14:textId="77777777" w:rsidR="00301D97" w:rsidRPr="00B14490" w:rsidRDefault="00301D97" w:rsidP="00301D97">
      <w:pPr>
        <w:numPr>
          <w:ilvl w:val="0"/>
          <w:numId w:val="4"/>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Digital Literacy</w:t>
      </w:r>
      <w:r w:rsidRPr="00B14490">
        <w:rPr>
          <w:rFonts w:eastAsia="Times New Roman" w:cs="Times New Roman"/>
          <w:color w:val="000000"/>
          <w:kern w:val="0"/>
          <w:sz w:val="27"/>
          <w:szCs w:val="27"/>
          <w:lang w:eastAsia="en-GB"/>
          <w14:ligatures w14:val="none"/>
        </w:rPr>
        <w:t>: Increased proficiency in digital skills among students and staff.</w:t>
      </w:r>
    </w:p>
    <w:p w14:paraId="4A8CF693" w14:textId="75E75DC8" w:rsidR="00D61308" w:rsidRPr="00B14490" w:rsidRDefault="00301D97" w:rsidP="00FC2AE8">
      <w:pPr>
        <w:numPr>
          <w:ilvl w:val="0"/>
          <w:numId w:val="4"/>
        </w:numPr>
        <w:spacing w:before="100" w:beforeAutospacing="1" w:after="100" w:afterAutospacing="1" w:line="240" w:lineRule="auto"/>
        <w:rPr>
          <w:rFonts w:eastAsia="Times New Roman" w:cs="Times New Roman"/>
          <w:color w:val="000000"/>
          <w:kern w:val="0"/>
          <w:sz w:val="27"/>
          <w:szCs w:val="27"/>
          <w:lang w:eastAsia="en-GB"/>
          <w14:ligatures w14:val="none"/>
        </w:rPr>
      </w:pPr>
      <w:r w:rsidRPr="00B14490">
        <w:rPr>
          <w:rFonts w:eastAsia="Times New Roman" w:cs="Times New Roman"/>
          <w:b/>
          <w:bCs/>
          <w:color w:val="000000"/>
          <w:kern w:val="0"/>
          <w:sz w:val="27"/>
          <w:szCs w:val="27"/>
          <w:lang w:eastAsia="en-GB"/>
          <w14:ligatures w14:val="none"/>
        </w:rPr>
        <w:t>Cybersecurity</w:t>
      </w:r>
      <w:r w:rsidRPr="00B14490">
        <w:rPr>
          <w:rFonts w:eastAsia="Times New Roman" w:cs="Times New Roman"/>
          <w:color w:val="000000"/>
          <w:kern w:val="0"/>
          <w:sz w:val="27"/>
          <w:szCs w:val="27"/>
          <w:lang w:eastAsia="en-GB"/>
          <w14:ligatures w14:val="none"/>
        </w:rPr>
        <w:t>: No breaches of digital systems or user data.</w:t>
      </w:r>
    </w:p>
    <w:sectPr w:rsidR="00D61308" w:rsidRPr="00B14490">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C6CE9" w14:textId="77777777" w:rsidR="00F900F6" w:rsidRDefault="00F900F6" w:rsidP="00654693">
      <w:pPr>
        <w:spacing w:after="0" w:line="240" w:lineRule="auto"/>
      </w:pPr>
      <w:r>
        <w:separator/>
      </w:r>
    </w:p>
  </w:endnote>
  <w:endnote w:type="continuationSeparator" w:id="0">
    <w:p w14:paraId="29B2BDA1" w14:textId="77777777" w:rsidR="00F900F6" w:rsidRDefault="00F900F6" w:rsidP="00654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B2EE0" w14:textId="77777777" w:rsidR="00F900F6" w:rsidRDefault="00F900F6" w:rsidP="00654693">
      <w:pPr>
        <w:spacing w:after="0" w:line="240" w:lineRule="auto"/>
      </w:pPr>
      <w:r>
        <w:separator/>
      </w:r>
    </w:p>
  </w:footnote>
  <w:footnote w:type="continuationSeparator" w:id="0">
    <w:p w14:paraId="62698801" w14:textId="77777777" w:rsidR="00F900F6" w:rsidRDefault="00F900F6" w:rsidP="00654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5B54" w14:textId="51D1099C" w:rsidR="00C271F4" w:rsidRPr="00654693" w:rsidRDefault="00654693">
    <w:pPr>
      <w:pStyle w:val="Header"/>
      <w:rPr>
        <w:b/>
        <w:bCs/>
      </w:rPr>
    </w:pPr>
    <w:proofErr w:type="spellStart"/>
    <w:r w:rsidRPr="00654693">
      <w:rPr>
        <w:b/>
        <w:bCs/>
      </w:rPr>
      <w:t>Newbridge</w:t>
    </w:r>
    <w:proofErr w:type="spellEnd"/>
    <w:r w:rsidRPr="00654693">
      <w:rPr>
        <w:b/>
        <w:bCs/>
      </w:rPr>
      <w:t xml:space="preserve"> House</w:t>
    </w:r>
    <w:r w:rsidR="00AD0175">
      <w:rPr>
        <w:b/>
        <w:bCs/>
      </w:rPr>
      <w:tab/>
    </w:r>
    <w:r w:rsidR="00AD0175">
      <w:rPr>
        <w:b/>
        <w:bCs/>
      </w:rPr>
      <w:tab/>
      <w:t>Digital Technology Strategy</w:t>
    </w:r>
  </w:p>
  <w:p w14:paraId="21E5EA3C" w14:textId="77777777" w:rsidR="00654693" w:rsidRDefault="00654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166B3"/>
    <w:multiLevelType w:val="multilevel"/>
    <w:tmpl w:val="647A1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E16240"/>
    <w:multiLevelType w:val="multilevel"/>
    <w:tmpl w:val="036A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817E9B"/>
    <w:multiLevelType w:val="multilevel"/>
    <w:tmpl w:val="BDF4F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9953E6"/>
    <w:multiLevelType w:val="multilevel"/>
    <w:tmpl w:val="55145AFE"/>
    <w:lvl w:ilvl="0">
      <w:start w:val="1"/>
      <w:numFmt w:val="decimal"/>
      <w:lvlText w:val="%1."/>
      <w:lvlJc w:val="left"/>
      <w:pPr>
        <w:tabs>
          <w:tab w:val="num" w:pos="720"/>
        </w:tabs>
        <w:ind w:left="720" w:hanging="360"/>
      </w:pPr>
      <w:rPr>
        <w:rFonts w:asciiTheme="minorHAnsi" w:hAnsiTheme="minorHAnsi" w:hint="default"/>
        <w:b w:val="0"/>
        <w:bCs w:val="0"/>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97"/>
    <w:rsid w:val="0011656A"/>
    <w:rsid w:val="002758ED"/>
    <w:rsid w:val="002A5C21"/>
    <w:rsid w:val="00301D97"/>
    <w:rsid w:val="00310E76"/>
    <w:rsid w:val="00363D5D"/>
    <w:rsid w:val="003764C8"/>
    <w:rsid w:val="004573EF"/>
    <w:rsid w:val="004E575A"/>
    <w:rsid w:val="005820C3"/>
    <w:rsid w:val="005D029D"/>
    <w:rsid w:val="00613952"/>
    <w:rsid w:val="00654693"/>
    <w:rsid w:val="006B356C"/>
    <w:rsid w:val="007E7F97"/>
    <w:rsid w:val="008B43C1"/>
    <w:rsid w:val="00927385"/>
    <w:rsid w:val="009504BA"/>
    <w:rsid w:val="00985D18"/>
    <w:rsid w:val="009A132B"/>
    <w:rsid w:val="009F4948"/>
    <w:rsid w:val="009F7D46"/>
    <w:rsid w:val="00A007DC"/>
    <w:rsid w:val="00AB4D9F"/>
    <w:rsid w:val="00AD0175"/>
    <w:rsid w:val="00B14490"/>
    <w:rsid w:val="00B6782F"/>
    <w:rsid w:val="00BD4551"/>
    <w:rsid w:val="00C23661"/>
    <w:rsid w:val="00C271F4"/>
    <w:rsid w:val="00CE4340"/>
    <w:rsid w:val="00D61308"/>
    <w:rsid w:val="00EA294A"/>
    <w:rsid w:val="00F26100"/>
    <w:rsid w:val="00F900F6"/>
    <w:rsid w:val="00FC2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B3A0"/>
  <w15:chartTrackingRefBased/>
  <w15:docId w15:val="{E0F4D74A-755D-475A-BD30-CCB2C259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1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1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1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1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1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1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1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1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1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1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1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1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1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1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1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1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1D97"/>
    <w:rPr>
      <w:rFonts w:eastAsiaTheme="majorEastAsia" w:cstheme="majorBidi"/>
      <w:color w:val="272727" w:themeColor="text1" w:themeTint="D8"/>
    </w:rPr>
  </w:style>
  <w:style w:type="paragraph" w:styleId="Title">
    <w:name w:val="Title"/>
    <w:basedOn w:val="Normal"/>
    <w:next w:val="Normal"/>
    <w:link w:val="TitleChar"/>
    <w:uiPriority w:val="10"/>
    <w:qFormat/>
    <w:rsid w:val="00301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1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1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1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1D97"/>
    <w:pPr>
      <w:spacing w:before="160"/>
      <w:jc w:val="center"/>
    </w:pPr>
    <w:rPr>
      <w:i/>
      <w:iCs/>
      <w:color w:val="404040" w:themeColor="text1" w:themeTint="BF"/>
    </w:rPr>
  </w:style>
  <w:style w:type="character" w:customStyle="1" w:styleId="QuoteChar">
    <w:name w:val="Quote Char"/>
    <w:basedOn w:val="DefaultParagraphFont"/>
    <w:link w:val="Quote"/>
    <w:uiPriority w:val="29"/>
    <w:rsid w:val="00301D97"/>
    <w:rPr>
      <w:i/>
      <w:iCs/>
      <w:color w:val="404040" w:themeColor="text1" w:themeTint="BF"/>
    </w:rPr>
  </w:style>
  <w:style w:type="paragraph" w:styleId="ListParagraph">
    <w:name w:val="List Paragraph"/>
    <w:basedOn w:val="Normal"/>
    <w:uiPriority w:val="34"/>
    <w:qFormat/>
    <w:rsid w:val="00301D97"/>
    <w:pPr>
      <w:ind w:left="720"/>
      <w:contextualSpacing/>
    </w:pPr>
  </w:style>
  <w:style w:type="character" w:styleId="IntenseEmphasis">
    <w:name w:val="Intense Emphasis"/>
    <w:basedOn w:val="DefaultParagraphFont"/>
    <w:uiPriority w:val="21"/>
    <w:qFormat/>
    <w:rsid w:val="00301D97"/>
    <w:rPr>
      <w:i/>
      <w:iCs/>
      <w:color w:val="0F4761" w:themeColor="accent1" w:themeShade="BF"/>
    </w:rPr>
  </w:style>
  <w:style w:type="paragraph" w:styleId="IntenseQuote">
    <w:name w:val="Intense Quote"/>
    <w:basedOn w:val="Normal"/>
    <w:next w:val="Normal"/>
    <w:link w:val="IntenseQuoteChar"/>
    <w:uiPriority w:val="30"/>
    <w:qFormat/>
    <w:rsid w:val="00301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1D97"/>
    <w:rPr>
      <w:i/>
      <w:iCs/>
      <w:color w:val="0F4761" w:themeColor="accent1" w:themeShade="BF"/>
    </w:rPr>
  </w:style>
  <w:style w:type="character" w:styleId="IntenseReference">
    <w:name w:val="Intense Reference"/>
    <w:basedOn w:val="DefaultParagraphFont"/>
    <w:uiPriority w:val="32"/>
    <w:qFormat/>
    <w:rsid w:val="00301D97"/>
    <w:rPr>
      <w:b/>
      <w:bCs/>
      <w:smallCaps/>
      <w:color w:val="0F4761" w:themeColor="accent1" w:themeShade="BF"/>
      <w:spacing w:val="5"/>
    </w:rPr>
  </w:style>
  <w:style w:type="paragraph" w:styleId="BodyText">
    <w:name w:val="Body Text"/>
    <w:basedOn w:val="Normal"/>
    <w:link w:val="BodyTextChar"/>
    <w:uiPriority w:val="1"/>
    <w:qFormat/>
    <w:rsid w:val="005820C3"/>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5820C3"/>
    <w:rPr>
      <w:rFonts w:ascii="Arial" w:eastAsia="Arial" w:hAnsi="Arial" w:cs="Arial"/>
      <w:kern w:val="0"/>
      <w:sz w:val="24"/>
      <w:szCs w:val="24"/>
      <w:lang w:val="en-US"/>
      <w14:ligatures w14:val="none"/>
    </w:rPr>
  </w:style>
  <w:style w:type="paragraph" w:customStyle="1" w:styleId="TableParagraph">
    <w:name w:val="Table Paragraph"/>
    <w:basedOn w:val="Normal"/>
    <w:uiPriority w:val="1"/>
    <w:qFormat/>
    <w:rsid w:val="005820C3"/>
    <w:pPr>
      <w:widowControl w:val="0"/>
      <w:autoSpaceDE w:val="0"/>
      <w:autoSpaceDN w:val="0"/>
      <w:spacing w:after="0" w:line="240" w:lineRule="auto"/>
    </w:pPr>
    <w:rPr>
      <w:rFonts w:ascii="Arial" w:eastAsia="Arial" w:hAnsi="Arial" w:cs="Arial"/>
      <w:kern w:val="0"/>
      <w:lang w:val="en-US"/>
      <w14:ligatures w14:val="none"/>
    </w:rPr>
  </w:style>
  <w:style w:type="paragraph" w:styleId="Header">
    <w:name w:val="header"/>
    <w:basedOn w:val="Normal"/>
    <w:link w:val="HeaderChar"/>
    <w:uiPriority w:val="99"/>
    <w:unhideWhenUsed/>
    <w:rsid w:val="00654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4693"/>
  </w:style>
  <w:style w:type="paragraph" w:styleId="Footer">
    <w:name w:val="footer"/>
    <w:basedOn w:val="Normal"/>
    <w:link w:val="FooterChar"/>
    <w:uiPriority w:val="99"/>
    <w:unhideWhenUsed/>
    <w:rsid w:val="00654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4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847403">
      <w:bodyDiv w:val="1"/>
      <w:marLeft w:val="0"/>
      <w:marRight w:val="0"/>
      <w:marTop w:val="0"/>
      <w:marBottom w:val="0"/>
      <w:divBdr>
        <w:top w:val="none" w:sz="0" w:space="0" w:color="auto"/>
        <w:left w:val="none" w:sz="0" w:space="0" w:color="auto"/>
        <w:bottom w:val="none" w:sz="0" w:space="0" w:color="auto"/>
        <w:right w:val="none" w:sz="0" w:space="0" w:color="auto"/>
      </w:divBdr>
      <w:divsChild>
        <w:div w:id="1800759356">
          <w:marLeft w:val="0"/>
          <w:marRight w:val="0"/>
          <w:marTop w:val="0"/>
          <w:marBottom w:val="0"/>
          <w:divBdr>
            <w:top w:val="none" w:sz="0" w:space="0" w:color="auto"/>
            <w:left w:val="none" w:sz="0" w:space="0" w:color="auto"/>
            <w:bottom w:val="none" w:sz="0" w:space="0" w:color="auto"/>
            <w:right w:val="none" w:sz="0" w:space="0" w:color="auto"/>
          </w:divBdr>
          <w:divsChild>
            <w:div w:id="1325548498">
              <w:marLeft w:val="0"/>
              <w:marRight w:val="0"/>
              <w:marTop w:val="0"/>
              <w:marBottom w:val="0"/>
              <w:divBdr>
                <w:top w:val="none" w:sz="0" w:space="0" w:color="auto"/>
                <w:left w:val="none" w:sz="0" w:space="0" w:color="auto"/>
                <w:bottom w:val="none" w:sz="0" w:space="0" w:color="auto"/>
                <w:right w:val="none" w:sz="0" w:space="0" w:color="auto"/>
              </w:divBdr>
              <w:divsChild>
                <w:div w:id="15615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5458FA-2626-4094-8B12-DC2B001AF9AC}">
  <we:reference id="c48fb390-44b5-4201-a3e4-26377914a574" version="1.0.0.0" store="EXCatalog" storeType="EXCatalog"/>
  <we:alternateReferences>
    <we:reference id="WA200000368" version="1.0.0.0" store="en-GB"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Pages>
  <Words>420</Words>
  <Characters>2397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Chalker</dc:creator>
  <cp:keywords/>
  <dc:description/>
  <cp:lastModifiedBy>Chesworth, Katy S</cp:lastModifiedBy>
  <cp:revision>2</cp:revision>
  <cp:lastPrinted>2024-02-27T13:08:00Z</cp:lastPrinted>
  <dcterms:created xsi:type="dcterms:W3CDTF">2025-03-10T11:48:00Z</dcterms:created>
  <dcterms:modified xsi:type="dcterms:W3CDTF">2025-03-10T11:48:00Z</dcterms:modified>
</cp:coreProperties>
</file>